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wmf" ContentType="image/x-wmf"/>
  <Default Extension="emf" ContentType="image/x-emf"/>
  <Default Extension="ttf" ContentType="application/x-font-ttf"/>
  <Default Extension="xml" ContentType="application/xml"/>
  <Default Extension="tiff" ContentType="image/tiff"/>
  <Default Extension="gif" ContentType="image/gif"/>
  <Default Extension="jpg" ContentType="image/jpe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000000" w:rsidDel="00000000" w:rsidRDefault="00000000" w14:paraId="00000001" w:rsidP="00000000" w:rsidRPr="00000000">
      <w:pPr>
        <w:shd w:fill="FFFF99" w:val="clear"/>
        <w:jc w:val="center"/>
        <w:spacing w:after="0" w:line="240" w:lineRule="auto"/>
        <w:rPr>
          <w:b/>
          <w:color w:val="525252"/>
          <w:sz w:val="28"/>
          <w:szCs w:val="28"/>
        </w:rPr>
      </w:pPr>
      <w:r w:rsidR="00000000" w:rsidDel="00000000" w:rsidRPr="00000000">
        <w:rPr>
          <w:rtl w:val="0"/>
          <w:b/>
          <w:color w:val="525252"/>
          <w:sz w:val="28"/>
          <w:szCs w:val="28"/>
        </w:rPr>
        <w:t xml:space="preserve">ORIENTACIONES PARA EL USO DE LA BITACORA </w:t>
      </w:r>
    </w:p>
    <w:p w:rsidR="00000000" w:rsidDel="00000000" w:rsidRDefault="00000000" w14:paraId="00000002" w:rsidP="00000000" w:rsidRPr="00000000">
      <w:pPr>
        <w:jc w:val="center"/>
        <w:spacing w:after="0" w:line="240" w:lineRule="auto"/>
        <w:rPr>
          <w:color w:val="333333"/>
          <w:rFonts w:ascii="Helvetica Neue" w:cs="Helvetica Neue" w:eastAsia="Helvetica Neue" w:hAnsi="Helvetica Neue"/>
          <w:sz w:val="21"/>
          <w:szCs w:val="21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3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  <w:color w:val="333333"/>
          <w:sz w:val="24"/>
          <w:szCs w:val="24"/>
        </w:rPr>
        <w:t>La</w:t>
      </w:r>
      <w:r w:rsidR="00000000" w:rsidDel="00000000" w:rsidRPr="00000000">
        <w:rPr>
          <w:rtl w:val="0"/>
          <w:b/>
          <w:color w:val="333333"/>
          <w:sz w:val="24"/>
          <w:szCs w:val="24"/>
        </w:rPr>
        <w:t xml:space="preserve"> bitácora</w:t>
      </w:r>
      <w:r w:rsidR="00000000" w:rsidDel="00000000" w:rsidRPr="00000000">
        <w:rPr>
          <w:rtl w:val="0"/>
          <w:color w:val="333333"/>
          <w:sz w:val="24"/>
          <w:szCs w:val="24"/>
        </w:rPr>
        <w:t xml:space="preserve"> es</w:t>
      </w:r>
      <w:r w:rsidR="00000000" w:rsidDel="00000000" w:rsidRPr="00000000">
        <w:rPr>
          <w:rtl w:val="0"/>
          <w:b/>
          <w:color w:val="333333"/>
          <w:sz w:val="24"/>
          <w:szCs w:val="24"/>
        </w:rPr>
        <w:t xml:space="preserve"> </w:t>
      </w:r>
      <w:r w:rsidR="00000000" w:rsidDel="00000000" w:rsidRPr="00000000">
        <w:rPr>
          <w:rtl w:val="0"/>
          <w:color w:val="333333"/>
          <w:sz w:val="24"/>
          <w:szCs w:val="24"/>
        </w:rPr>
        <w:t>un instrumento de registro y un material de trabajo y de consulta permanente que da cuenta de los avances y resultados de una intervención. Incluye tipos de actividades, contenidos que se abordan, detalles de la actividad, con quiénes se realizan, resultados obtenidos, obstáculos, compromisos y temas pendientes de abordar.</w:t>
      </w:r>
    </w:p>
    <w:p w:rsidR="00000000" w:rsidDel="00000000" w:rsidRDefault="00000000" w14:paraId="00000004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  <w:color w:val="333333"/>
          <w:sz w:val="24"/>
          <w:szCs w:val="24"/>
        </w:rPr>
        <w:t>El objetivo de este instrumento es recoger la información de la intervención completa, mantenerla disponible y actualizada en cualquier momento. Facilita también los procesos de acompañamiento, de derivación y de reuniones técnicas, poniendo a disposición información específica que permita resolver situaciones que ameriten un trato especial o diferente. Es un instrumento que respalda la toma de decisiones de los profesionales.</w:t>
      </w:r>
    </w:p>
    <w:p w:rsidR="00000000" w:rsidDel="00000000" w:rsidRDefault="00000000" w14:paraId="00000005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  <w:color w:val="333333"/>
          <w:sz w:val="24"/>
          <w:szCs w:val="24"/>
        </w:rPr>
        <w:t>En el proyecto deberá llevar una carpeta de la intervención, en la cual se archivarán las bitácoras a medida que se vayan generando. Cada región define si construirá una capeta virtual de la intervención y si solicitará estas bitácoras en forma física o formato virtual.</w:t>
      </w:r>
    </w:p>
    <w:p w:rsidR="00000000" w:rsidDel="00000000" w:rsidRDefault="00000000" w14:paraId="00000006" w:rsidP="00000000" w:rsidRPr="00000000">
      <w:pPr>
        <w:jc w:val="both"/>
        <w:spacing w:after="240"/>
        <w:rPr>
          <w:b/>
          <w:color w:val="333333"/>
          <w:sz w:val="24"/>
          <w:szCs w:val="24"/>
        </w:rPr>
      </w:pPr>
      <w:r w:rsidR="00000000" w:rsidDel="00000000" w:rsidRPr="00000000">
        <w:rPr>
          <w:rtl w:val="0"/>
          <w:color w:val="333333"/>
          <w:sz w:val="24"/>
          <w:szCs w:val="24"/>
        </w:rPr>
        <w:t xml:space="preserve">El formato de bitácora </w:t>
      </w:r>
      <w:r w:rsidR="00000000" w:rsidDel="00000000" w:rsidRPr="00000000">
        <w:rPr>
          <w:rtl w:val="0"/>
          <w:b/>
          <w:color w:val="333333"/>
          <w:sz w:val="24"/>
          <w:szCs w:val="24"/>
        </w:rPr>
        <w:t>puede ser perfeccionado por la dirección regional y modificado para una mejor intervención.</w:t>
      </w:r>
    </w:p>
    <w:p w:rsidR="00000000" w:rsidDel="00000000" w:rsidRDefault="00000000" w14:paraId="00000007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8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9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A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B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C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D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E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0F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10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11" w:rsidP="00000000" w:rsidRPr="00000000">
      <w:pPr>
        <w:jc w:val="both"/>
        <w:spacing w:after="240"/>
        <w:rPr>
          <w:color w:val="333333"/>
          <w:sz w:val="24"/>
          <w:szCs w:val="24"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12" w:rsidP="00000000" w:rsidRPr="00000000">
      <w:pPr/>
      <w:bookmarkStart w:colFirst="0" w:colLast="0" w:name="_gjdgxs" w:id="0"/>
      <w:bookmarkEnd w:id="0"/>
      <w:r w:rsidR="00000000" w:rsidDel="00000000" w:rsidRPr="00000000">
        <w:rPr>
          <w:rtl w:val="0"/>
        </w:rPr>
      </w:r>
    </w:p>
    <w:p>
      <w:r/>
    </w:p>
    <w:p>
      <w:r/>
    </w:p>
    <w:tbl>
      <w:tblPr>
        <w:tblW w:w="9918.0" w:type="dxa"/>
        <w:tblLayout w:type="fixed"/>
        <w:tblBorders>
          <w:top w:val="single" w:sz="4" w:color="000000" w:space="0"/>
          <w:bottom w:val="single" w:sz="4" w:color="000000" w:space="0"/>
          <w:left w:val="single" w:sz="4" w:color="000000" w:space="0"/>
          <w:right w:val="single" w:sz="4" w:color="000000" w:space="0"/>
          <w:insideH w:val="single" w:sz="4" w:color="000000" w:space="0"/>
          <w:insideV w:val="single" w:sz="4" w:color="000000" w:space="0"/>
        </w:tblBorders>
        <w:jc w:val="center"/>
        <w:tblStyle w:val="Table1"/>
        <w:tblLook w:val="400"/>
      </w:tblPr>
      <w:tblGrid>
        <w:gridCol w:w="1985"/>
        <w:gridCol w:w="1155"/>
        <w:gridCol w:w="2384"/>
        <w:gridCol w:w="992"/>
        <w:gridCol w:w="3402"/>
      </w:tblGrid>
      <w:tblGridChange w:id="0">
        <w:tblGrid>
          <w:gridCol w:w="1985"/>
          <w:gridCol w:w="1155"/>
          <w:gridCol w:w="2384"/>
          <w:gridCol w:w="992"/>
          <w:gridCol w:w="3402"/>
        </w:tblGrid>
      </w:tblGridChange>
      <w:tr>
        <w:trPr>
          <w:cantSplit w:val="0"/>
          <w:tblHeader w:val="0"/>
          <w:trHeight w:val="242" w:hRule="atLeast"/>
        </w:trPr>
        <w:tc>
          <w:tcPr>
            <w:gridSpan w:val="2"/>
            <w:shd w:fill="FFFF99" w:val="clear"/>
          </w:tcPr>
          <w:p w:rsidR="00000000" w:rsidDel="00000000" w:rsidRDefault="00000000" w14:paraId="00000013" w:rsidP="00000000" w:rsidRPr="00000000">
            <w:pPr>
              <w:rPr>
                <w:b/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b/>
                <w:rFonts w:ascii="Calibri" w:cs="Calibri" w:eastAsia="Calibri" w:hAnsi="Calibri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RDefault="00000000" w14:paraId="00000015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Santo Tomás</w:t>
            </w:r>
          </w:p>
        </w:tc>
      </w:tr>
      <w:tr>
        <w:trPr>
          <w:cantSplit w:val="0"/>
          <w:tblHeader w:val="0"/>
          <w:trHeight w:val="242" w:hRule="atLeast"/>
        </w:trPr>
        <w:tc>
          <w:tcPr>
            <w:shd w:fill="FFFF99" w:val="clear"/>
          </w:tcPr>
          <w:p w:rsidR="00000000" w:rsidDel="00000000" w:rsidRDefault="00000000" w14:paraId="00000018" w:rsidP="00000000" w:rsidRPr="00000000">
            <w:pPr>
              <w:rPr>
                <w:b/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b/>
                <w:rFonts w:ascii="Calibri" w:cs="Calibri" w:eastAsia="Calibri" w:hAnsi="Calibri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RDefault="00000000" w14:paraId="00000019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Metropolitana</w:t>
            </w:r>
          </w:p>
        </w:tc>
        <w:tc>
          <w:tcPr>
            <w:shd w:fill="FFFF99" w:val="clear"/>
          </w:tcPr>
          <w:p w:rsidR="00000000" w:rsidDel="00000000" w:rsidRDefault="00000000" w14:paraId="0000001B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rFonts w:ascii="Calibri" w:cs="Calibri" w:eastAsia="Calibri" w:hAnsi="Calibri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RDefault="00000000" w14:paraId="0000001C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La Pintana</w:t>
            </w:r>
          </w:p>
        </w:tc>
      </w:tr>
      <w:tr>
        <w:trPr>
          <w:cantSplit w:val="0"/>
          <w:tblHeader w:val="0"/>
          <w:trHeight w:val="262" w:hRule="atLeast"/>
        </w:trPr>
        <w:tc>
          <w:tcPr>
            <w:gridSpan w:val="2"/>
            <w:shd w:fill="FFFF99" w:val="clear"/>
          </w:tcPr>
          <w:p w:rsidR="00000000" w:rsidDel="00000000" w:rsidRDefault="00000000" w14:paraId="0000001D" w:rsidP="00000000" w:rsidRPr="00000000">
            <w:pPr>
              <w:rPr>
                <w:b/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b/>
                <w:rFonts w:ascii="Calibri" w:cs="Calibri" w:eastAsia="Calibri" w:hAnsi="Calibri"/>
              </w:rPr>
              <w:t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RDefault="00000000" w14:paraId="0000001F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GEPSO</w:t>
            </w:r>
          </w:p>
        </w:tc>
      </w:tr>
      <w:tr>
        <w:trPr>
          <w:cantSplit w:val="0"/>
          <w:tblHeader w:val="0"/>
          <w:trHeight w:val="242" w:hRule="atLeast"/>
        </w:trPr>
        <w:tc>
          <w:tcPr>
            <w:gridSpan w:val="2"/>
            <w:shd w:fill="FFFF99" w:val="clear"/>
          </w:tcPr>
          <w:p w:rsidR="00000000" w:rsidDel="00000000" w:rsidRDefault="00000000" w14:paraId="00000022" w:rsidP="00000000" w:rsidRPr="00000000">
            <w:pPr>
              <w:rPr>
                <w:b/>
                <w:rFonts w:ascii="Calibri" w:cs="Calibri" w:eastAsia="Calibri" w:hAnsi="Calibri"/>
              </w:rPr>
            </w:pPr>
            <w:bookmarkStart w:colFirst="0" w:colLast="0" w:name="_30j0zll" w:id="1"/>
            <w:bookmarkEnd w:id="1"/>
            <w:r w:rsidR="00000000" w:rsidDel="00000000" w:rsidRPr="00000000">
              <w:rPr>
                <w:rtl w:val="0"/>
                <w:b/>
                <w:rFonts w:ascii="Calibri" w:cs="Calibri" w:eastAsia="Calibri" w:hAnsi="Calibri"/>
              </w:rPr>
              <w:t>Código del proyecto</w:t>
            </w:r>
          </w:p>
        </w:tc>
        <w:tc>
          <w:tcPr>
            <w:gridSpan w:val="3"/>
            <w:shd w:fill="FFFFFF" w:val="clear"/>
          </w:tcPr>
          <w:p w:rsidR="00000000" w:rsidDel="00000000" w:rsidRDefault="00000000" w14:paraId="00000024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13-730101-00478-21</w:t>
            </w:r>
          </w:p>
        </w:tc>
      </w:tr>
      <w:tr>
        <w:trPr>
          <w:cantSplit w:val="0"/>
          <w:tblHeader w:val="0"/>
          <w:trHeight w:val="242" w:hRule="atLeast"/>
        </w:trPr>
        <w:tc>
          <w:tcPr>
            <w:gridSpan w:val="2"/>
            <w:shd w:fill="FFFF99" w:val="clear"/>
          </w:tcPr>
          <w:p w:rsidR="00000000" w:rsidDel="00000000" w:rsidRDefault="00000000" w14:paraId="00000027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rFonts w:ascii="Calibri" w:cs="Calibri" w:eastAsia="Calibri" w:hAnsi="Calibri"/>
              </w:rPr>
              <w:t>Etapa de la intervención</w:t>
            </w:r>
          </w:p>
        </w:tc>
        <w:tc>
          <w:tcPr>
            <w:gridSpan w:val="3"/>
            <w:shd w:fill="FFFFFF" w:val="clear"/>
          </w:tcPr>
          <w:p w:rsidR="00000000" w:rsidDel="00000000" w:rsidRDefault="00000000" w14:paraId="00000029" w:rsidP="00000000" w:rsidRPr="00000000">
            <w:pPr>
              <w:rPr>
                <w:i w:val="0"/>
                <w:rFonts w:ascii="Calibri" w:cs="Calibri" w:eastAsia="Calibri" w:hAnsi="Calibri"/>
              </w:rPr>
            </w:pPr>
            <w:r>
              <w:rPr>
                <w:i w:val="0"/>
                <w:rFonts w:ascii="Calibri"/>
              </w:rPr>
              <w:t>II Diseño del PDL y definición de las iniciativas comunitarias</w:t>
            </w:r>
          </w:p>
        </w:tc>
      </w:tr>
      <w:tr>
        <w:trPr>
          <w:cantSplit w:val="0"/>
          <w:tblHeader w:val="0"/>
          <w:trHeight w:val="242" w:hRule="atLeast"/>
        </w:trPr>
        <w:tc>
          <w:tcPr>
            <w:gridSpan w:val="2"/>
            <w:shd w:fill="FFFF99" w:val="clear"/>
          </w:tcPr>
          <w:p w:rsidR="00000000" w:rsidDel="00000000" w:rsidRDefault="00000000" w14:paraId="0000002C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  <w:rFonts w:ascii="Calibri" w:cs="Calibri" w:eastAsia="Calibri" w:hAnsi="Calibri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RDefault="00000000" w14:paraId="0000002E" w:rsidP="00000000" w:rsidRPr="00000000">
            <w:pPr>
              <w:rPr>
                <w:rFonts w:ascii="Calibri" w:cs="Calibri" w:eastAsia="Calibri" w:hAnsi="Calibri"/>
              </w:rPr>
            </w:pPr>
            <w:r w:rsidR="00000000" w:rsidDel="00000000" w:rsidRPr="00000000">
              <w:rPr>
                <w:rtl w:val="0"/>
              </w:rPr>
              <w:t>26/01/2022</w:t>
            </w:r>
          </w:p>
        </w:tc>
      </w:tr>
    </w:tbl>
    <w:p w:rsidR="00000000" w:rsidDel="00000000" w:rsidRDefault="00000000" w14:paraId="00000031" w:rsidP="00000000" w:rsidRPr="00000000">
      <w:pPr/>
      <w:r w:rsidR="00000000" w:rsidDel="00000000" w:rsidRPr="00000000">
        <w:rPr>
          <w:rtl w:val="0"/>
        </w:rPr>
      </w:r>
    </w:p>
    <w:p w:rsidR="00000000" w:rsidDel="00000000" w:rsidRDefault="00000000" w14:paraId="00000032" w:rsidP="00000000" w:rsidRPr="00000000">
      <w:pPr>
        <w:rPr>
          <w:b/>
        </w:rPr>
      </w:pPr>
      <w:r w:rsidR="00000000" w:rsidDel="00000000" w:rsidRPr="00000000">
        <w:rPr>
          <w:rtl w:val="0"/>
          <w:b/>
        </w:rPr>
        <w:t>A.- DESCRIPCION DE LA ACTIVIDAD</w:t>
      </w:r>
    </w:p>
    <w:tbl>
      <w:tblPr>
        <w:tblW w:w="9966.0" w:type="dxa"/>
        <w:tblLayout w:type="fixed"/>
        <w:tblBorders>
          <w:top w:val="single" w:sz="4" w:color="000000" w:space="0"/>
          <w:bottom w:val="single" w:sz="4" w:color="000000" w:space="0"/>
          <w:left w:val="single" w:sz="4" w:color="000000" w:space="0"/>
          <w:right w:val="single" w:sz="4" w:color="000000" w:space="0"/>
          <w:insideH w:val="single" w:sz="4" w:color="000000" w:space="0"/>
          <w:insideV w:val="single" w:sz="4" w:color="000000" w:space="0"/>
        </w:tblBorders>
        <w:jc w:val="left"/>
        <w:tblInd w:w="-572" w:type="dxa"/>
        <w:tblStyle w:val="Table2"/>
        <w:tblLook w:val="400"/>
      </w:tblPr>
      <w:tblGrid>
        <w:gridCol w:w="9966"/>
      </w:tblGrid>
      <w:tblGridChange w:id="0">
        <w:tblGrid>
          <w:gridCol w:w="9966"/>
        </w:tblGrid>
      </w:tblGridChange>
      <w:tr>
        <w:trPr>
          <w:cantSplit w:val="0"/>
          <w:tblHeader w:val="0"/>
          <w:trHeight w:val="321" w:hRule="atLeast"/>
        </w:trPr>
        <w:tc>
          <w:tcPr>
            <w:tcBorders>
              <w:bottom w:val="single" w:sz="4" w:color="000000" w:space="0"/>
            </w:tcBorders>
            <w:shd w:fill="FFFF99" w:val="clear"/>
          </w:tcPr>
          <w:p w:rsidR="00000000" w:rsidDel="00000000" w:rsidRDefault="00000000" w14:paraId="00000033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>Actividad (describa las acciones centrales) que realizó</w:t>
            </w:r>
          </w:p>
        </w:tc>
      </w:tr>
      <w:tr>
        <w:trPr>
          <w:cantSplit w:val="0"/>
          <w:tblHeader w:val="0"/>
          <w:trHeight w:val="699" w:hRule="atLeast"/>
        </w:trPr>
        <w:tc>
          <w:tcPr>
            <w:tcBorders>
              <w:bottom w:val="single" w:sz="4" w:color="000000" w:space="0"/>
            </w:tcBorders>
          </w:tcPr>
          <w:p w:rsidR="00000000" w:rsidDel="00000000" w:rsidRDefault="00000000" w14:paraId="00000034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35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>Reunión de coordinación con redes de colaboración y contraparte municipal.</w:t>
            </w:r>
          </w:p>
          <w:p w:rsidR="00000000" w:rsidDel="00000000" w:rsidRDefault="00000000" w14:paraId="00000036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  <w:trHeight w:val="270" w:hRule="atLeast"/>
        </w:trPr>
        <w:tc>
          <w:tcPr>
            <w:tcBorders>
              <w:bottom w:val="single" w:sz="4" w:color="000000" w:space="0"/>
            </w:tcBorders>
            <w:shd w:fill="FFFF99" w:val="clear"/>
          </w:tcPr>
          <w:p w:rsidR="00000000" w:rsidDel="00000000" w:rsidRDefault="00000000" w14:paraId="00000039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>Contenidos que se abordan:</w:t>
            </w:r>
          </w:p>
        </w:tc>
      </w:tr>
      <w:tr>
        <w:trPr>
          <w:cantSplit w:val="0"/>
          <w:tblHeader w:val="0"/>
          <w:trHeight w:val="873" w:hRule="atLeast"/>
        </w:trPr>
        <w:tc>
          <w:tcPr>
            <w:tcBorders>
              <w:bottom w:val="single" w:sz="4" w:color="000000" w:space="0"/>
            </w:tcBorders>
          </w:tcPr>
          <w:p w:rsidR="00000000" w:rsidDel="00000000" w:rsidRDefault="00000000" w14:paraId="0000003A" w:rsidP="00000000" w:rsidRPr="00000000">
            <w:pPr>
              <w:jc w:val="both"/>
              <w:rPr>
                <w:color w:val="000000"/>
                <w:highlight w:val="none"/>
              </w:rPr>
            </w:pPr>
            <w:r w:rsidR="00000000" w:rsidDel="00000000" w:rsidRPr="00000000">
              <w:rPr>
                <w:rtl w:val="0"/>
                <w:color w:val="000000"/>
                <w:highlight w:val="none"/>
              </w:rPr>
            </w:r>
          </w:p>
          <w:p w:rsidR="00000000" w:rsidDel="00000000" w:rsidRDefault="00000000" w14:paraId="0000003B" w:rsidP="00000000" w:rsidRPr="00000000">
            <w:pPr>
              <w:jc w:val="both"/>
            </w:pPr>
            <w:r>
              <w:t>Ejecutor da cuenta de las acciones realizadas en la etapa II de la intervención que corresponde a la elaboración del Plan de Desarrollo Local y definición de las iniciativas comunitarias y requerimientos para concretar el financiamiento de las mismas.</w:t>
            </w:r>
          </w:p>
          <w:p w:rsidR="00000000" w:rsidDel="00000000" w:rsidRDefault="00000000" w14:paraId="0000003C" w:rsidP="00000000" w:rsidRPr="00000000">
            <w:pPr>
              <w:jc w:val="both"/>
              <w:rPr>
                <w:color w:val="000000"/>
                <w:highlight w:val="none"/>
              </w:rPr>
            </w:pPr>
            <w:r w:rsidR="00000000" w:rsidDel="00000000" w:rsidRPr="00000000">
              <w:rPr>
                <w:rtl w:val="0"/>
                <w:color w:val="000000"/>
                <w:highlight w:val="none"/>
              </w:rPr>
            </w:r>
          </w:p>
        </w:tc>
      </w:tr>
      <w:tr>
        <w:trPr>
          <w:cantSplit w:val="0"/>
          <w:tblHeader w:val="0"/>
          <w:trHeight w:val="282" w:hRule="atLeast"/>
        </w:trPr>
        <w:tc>
          <w:tcPr>
            <w:tcBorders>
              <w:bottom w:val="single" w:sz="4" w:color="000000" w:space="0"/>
            </w:tcBorders>
            <w:shd w:fill="FFFF99" w:val="clear"/>
          </w:tcPr>
          <w:p w:rsidR="00000000" w:rsidDel="00000000" w:rsidRDefault="00000000" w14:paraId="0000003F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blHeader w:val="0"/>
          <w:trHeight w:val="477" w:hRule="atLeast"/>
        </w:trPr>
        <w:tc>
          <w:tcPr>
            <w:tcBorders>
              <w:bottom w:val="single" w:sz="4" w:color="000000" w:space="0"/>
            </w:tcBorders>
          </w:tcPr>
          <w:p w:rsidR="00000000" w:rsidDel="00000000" w:rsidRDefault="00000000" w14:paraId="00000040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  <w:p>
            <w:pPr>
              <w:jc w:val="both"/>
            </w:pPr>
            <w:r>
              <w:t>Trabajar de manera colaborativa de modo de no sobreintervenir ni replicar acciones realizadas por otras instancias que trabajan en el territorio.</w:t>
            </w:r>
          </w:p>
          <w:p w:rsidR="00000000" w:rsidDel="00000000" w:rsidRDefault="00000000" w14:paraId="00000041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  <w:trHeight w:val="316" w:hRule="atLeast"/>
        </w:trPr>
        <w:tc>
          <w:tcPr>
            <w:tcBorders>
              <w:bottom w:val="single" w:sz="4" w:color="000000" w:space="0"/>
            </w:tcBorders>
            <w:shd w:fill="FFFF99" w:val="clear"/>
          </w:tcPr>
          <w:p w:rsidR="00000000" w:rsidDel="00000000" w:rsidRDefault="00000000" w14:paraId="00000045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blHeader w:val="0"/>
          <w:trHeight w:val="477" w:hRule="atLeast"/>
        </w:trPr>
        <w:tc>
          <w:tcPr/>
          <w:p>
            <w:pPr>
              <w:jc w:val="both"/>
            </w:pPr>
            <w:r/>
          </w:p>
          <w:p w:rsidR="00000000" w:rsidDel="00000000" w:rsidRDefault="00000000" w14:paraId="00000046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>Marcia Araya - Coordinado barrial</w:t>
            </w:r>
          </w:p>
          <w:p>
            <w:pPr>
              <w:jc w:val="both"/>
            </w:pPr>
            <w:r>
              <w:t>Catalina Fritz - Contraparte municipal departamento de seguridad humana</w:t>
            </w:r>
          </w:p>
          <w:p>
            <w:pPr>
              <w:jc w:val="both"/>
            </w:pPr>
            <w:r>
              <w:t xml:space="preserve">Fernando Cortés - Regeneración Urbana Villa Nacimiento - SERVIU </w:t>
            </w:r>
          </w:p>
          <w:p>
            <w:pPr>
              <w:jc w:val="both"/>
            </w:pPr>
            <w:r>
              <w:t xml:space="preserve">Alejandra - Subsecretaria </w:t>
            </w:r>
          </w:p>
          <w:p>
            <w:pPr>
              <w:jc w:val="both"/>
            </w:pPr>
            <w:r>
              <w:t>Alejandra Arenas - Coordinadora de proyecto ejecutor</w:t>
            </w:r>
          </w:p>
          <w:p w:rsidR="00000000" w:rsidDel="00000000" w:rsidRDefault="00000000" w14:paraId="00000048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  <w:trHeight w:val="180" w:hRule="atLeast"/>
        </w:trPr>
        <w:tc>
          <w:tcPr>
            <w:shd w:fill="FFFF99" w:val="clear"/>
          </w:tcPr>
          <w:p w:rsidR="00000000" w:rsidDel="00000000" w:rsidRDefault="00000000" w14:paraId="0000004B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  <w:t>Participantes esperados que no asistieron</w:t>
            </w:r>
          </w:p>
        </w:tc>
      </w:tr>
      <w:tr>
        <w:trPr>
          <w:cantSplit w:val="0"/>
          <w:tblHeader w:val="0"/>
          <w:trHeight w:val="477" w:hRule="atLeast"/>
        </w:trPr>
        <w:tc>
          <w:tcPr>
            <w:tcBorders>
              <w:bottom w:val="single" w:sz="4" w:color="000000" w:space="0"/>
            </w:tcBorders>
          </w:tcPr>
          <w:p w:rsidR="00000000" w:rsidDel="00000000" w:rsidRDefault="00000000" w14:paraId="0000004C" w:rsidP="00000000" w:rsidRPr="00000000">
            <w:pPr>
              <w:jc w:val="both"/>
            </w:pPr>
            <w:r w:rsidR="00000000" w:rsidDel="00000000" w:rsidRPr="00000000">
              <w:rPr>
                <w:rtl w:val="0"/>
              </w:rPr>
            </w:r>
          </w:p>
        </w:tc>
      </w:tr>
    </w:tbl>
    <w:p w:rsidR="00000000" w:rsidDel="00000000" w:rsidRDefault="00000000" w14:paraId="00000050" w:rsidP="00000000" w:rsidRPr="00000000">
      <w:pPr>
        <w:rPr>
          <w:b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51" w:rsidP="00000000" w:rsidRPr="00000000">
      <w:pPr>
        <w:rPr>
          <w:b/>
        </w:rPr>
      </w:pPr>
      <w:r w:rsidR="00000000" w:rsidDel="00000000" w:rsidRPr="00000000">
        <w:rPr>
          <w:rtl w:val="0"/>
          <w:b/>
        </w:rPr>
        <w:t>B.- ANALISIS DE LA ACTIVIDAD</w:t>
      </w:r>
    </w:p>
    <w:tbl>
      <w:tblPr>
        <w:tblW w:w="9923.0" w:type="dxa"/>
        <w:tblLayout w:type="fixed"/>
        <w:tblBorders>
          <w:top w:val="single" w:sz="4" w:color="000000" w:space="0"/>
          <w:bottom w:val="single" w:sz="4" w:color="000000" w:space="0"/>
          <w:left w:val="single" w:sz="4" w:color="000000" w:space="0"/>
          <w:right w:val="single" w:sz="4" w:color="000000" w:space="0"/>
          <w:insideH w:val="single" w:sz="4" w:color="000000" w:space="0"/>
          <w:insideV w:val="single" w:sz="4" w:color="000000" w:space="0"/>
        </w:tblBorders>
        <w:jc w:val="left"/>
        <w:tblInd w:w="-572" w:type="dxa"/>
        <w:tblStyle w:val="Table3"/>
        <w:tblLook w:val="400"/>
      </w:tblPr>
      <w:tblGrid>
        <w:gridCol w:w="9923"/>
      </w:tblGrid>
      <w:tblGridChange w:id="0">
        <w:tblGrid>
          <w:gridCol w:w="9923"/>
        </w:tblGrid>
      </w:tblGridChange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RDefault="00000000" w14:paraId="00000052" w:rsidP="00000000" w:rsidRPr="00000000">
            <w:pPr/>
            <w:r w:rsidR="00000000" w:rsidDel="00000000" w:rsidRPr="00000000">
              <w:rPr>
                <w:rtl w:val="0"/>
              </w:rPr>
              <w:t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RDefault="00000000" w14:paraId="00000053" w:rsidP="00000000" w:rsidRPr="00000000">
            <w:pPr/>
            <w:r w:rsidR="00000000" w:rsidDel="00000000" w:rsidRPr="00000000">
              <w:rPr>
                <w:rtl w:val="0"/>
              </w:rPr>
              <w:t>Se acuerda recabar información sobre el administrador del suelo en donde se encuentran los juegos infantiles de la Villa Nacimiento que se pretende intervenir, a través de la iniciativa comunitaria definida.</w:t>
            </w:r>
          </w:p>
          <w:p>
            <w:r>
              <w:t>En virtud de lo anterior, se realizarán las gestiones correspondientes para la autorización de realizar los trabajos de mejoramiento definidos por la comunidad.</w:t>
            </w:r>
          </w:p>
          <w:p>
            <w:r/>
          </w:p>
          <w:p>
            <w:r>
              <w:t>Se acuerda compartir cronograma de actividades para evitar sobrecargar a las vecinas y vecinos con actividades, además de repetir instancias en el territorio.</w:t>
            </w:r>
          </w:p>
          <w:p>
            <w:r>
              <w:t>Ejecutor se compromete a enviar antecedentes sobre la definición de la iniciativa comunitaria definida por la comunidad de Villa Nacimiento.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RDefault="00000000" w14:paraId="00000058" w:rsidP="00000000" w:rsidRPr="00000000">
            <w:pPr/>
            <w:r w:rsidR="00000000" w:rsidDel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blHeader w:val="0"/>
          <w:trHeight w:val="1098" w:hRule="atLeast"/>
        </w:trPr>
        <w:tc>
          <w:tcPr/>
          <w:p w:rsidR="00000000" w:rsidDel="00000000" w:rsidRDefault="00000000" w14:paraId="00000059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5D" w:rsidP="00000000" w:rsidRPr="00000000">
            <w:pPr/>
            <w:r w:rsidR="00000000" w:rsidDel="00000000" w:rsidRPr="00000000">
              <w:rPr>
                <w:rtl w:val="0"/>
              </w:rPr>
              <w:t>El agendamiento con anticipación.</w:t>
            </w:r>
          </w:p>
        </w:tc>
      </w:tr>
      <w:tr>
        <w:trPr>
          <w:cantSplit w:val="0"/>
          <w:tblHeader w:val="0"/>
          <w:trHeight w:val="166" w:hRule="atLeast"/>
        </w:trPr>
        <w:tc>
          <w:tcPr>
            <w:shd w:fill="FFFF99" w:val="clear"/>
          </w:tcPr>
          <w:p w:rsidR="00000000" w:rsidDel="00000000" w:rsidRDefault="00000000" w14:paraId="0000005E" w:rsidP="00000000" w:rsidRPr="00000000">
            <w:pPr/>
            <w:r w:rsidR="00000000" w:rsidDel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blHeader w:val="0"/>
          <w:trHeight w:val="1098" w:hRule="atLeast"/>
        </w:trPr>
        <w:tc>
          <w:tcPr/>
          <w:p w:rsidR="00000000" w:rsidDel="00000000" w:rsidRDefault="00000000" w14:paraId="0000005F" w:rsidP="00000000" w:rsidRPr="00000000">
            <w:pPr/>
            <w:r w:rsidR="00000000" w:rsidDel="00000000" w:rsidRPr="00000000">
              <w:rPr>
                <w:rtl w:val="0"/>
              </w:rPr>
              <w:t xml:space="preserve">No poder desarrollar la reunión de manera presencial con todos los asistentes. </w:t>
            </w:r>
          </w:p>
        </w:tc>
      </w:tr>
      <w:tr>
        <w:trPr>
          <w:cantSplit w:val="0"/>
          <w:tblHeader w:val="0"/>
          <w:trHeight w:val="212" w:hRule="atLeast"/>
        </w:trPr>
        <w:tc>
          <w:tcPr>
            <w:shd w:fill="FFFF99" w:val="clear"/>
          </w:tcPr>
          <w:p w:rsidR="00000000" w:rsidDel="00000000" w:rsidRDefault="00000000" w14:paraId="00000064" w:rsidP="00000000" w:rsidRPr="00000000">
            <w:pPr/>
            <w:r w:rsidR="00000000" w:rsidDel="00000000" w:rsidRPr="00000000">
              <w:rPr>
                <w:rtl w:val="0"/>
              </w:rPr>
              <w:t>Estrategia que usó para abordar los obstáculos y si se logró resolver</w:t>
            </w:r>
          </w:p>
        </w:tc>
      </w:tr>
      <w:tr>
        <w:trPr>
          <w:cantSplit w:val="0"/>
          <w:tblHeader w:val="0"/>
          <w:trHeight w:val="256" w:hRule="atLeast"/>
        </w:trPr>
        <w:tc>
          <w:tcPr>
            <w:shd w:fill="FFFFFF" w:val="clear"/>
          </w:tcPr>
          <w:p>
            <w:r/>
          </w:p>
          <w:p w:rsidR="00000000" w:rsidDel="00000000" w:rsidRDefault="00000000" w14:paraId="00000065" w:rsidP="00000000" w:rsidRPr="00000000">
            <w:pPr/>
            <w:r w:rsidR="00000000" w:rsidDel="00000000" w:rsidRPr="00000000">
              <w:rPr>
                <w:rtl w:val="0"/>
              </w:rPr>
              <w:t>Se decidió por el sistema híbrido, donde un grupo de participantes se reunieron en dependencias municipales y el resto a través de videollamada.</w:t>
            </w:r>
          </w:p>
          <w:p w:rsidR="00000000" w:rsidDel="00000000" w:rsidRDefault="00000000" w14:paraId="00000066" w:rsidP="00000000" w:rsidRPr="00000000">
            <w:pPr/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  <w:trHeight w:val="354" w:hRule="atLeast"/>
        </w:trPr>
        <w:tc>
          <w:tcPr>
            <w:shd w:fill="FFFF99" w:val="clear"/>
          </w:tcPr>
          <w:p w:rsidR="00000000" w:rsidDel="00000000" w:rsidRDefault="00000000" w14:paraId="0000006A" w:rsidP="00000000" w:rsidRPr="00000000">
            <w:pPr/>
            <w:r w:rsidR="00000000" w:rsidDel="00000000" w:rsidRPr="00000000">
              <w:rPr>
                <w:rtl w:val="0"/>
              </w:rPr>
              <w:t>Compromisos tomados (si corresponde)</w:t>
            </w:r>
          </w:p>
        </w:tc>
      </w:tr>
      <w:tr>
        <w:trPr>
          <w:cantSplit w:val="0"/>
          <w:tblHeader w:val="0"/>
          <w:trHeight w:val="699" w:hRule="atLeast"/>
        </w:trPr>
        <w:tc>
          <w:tcPr/>
          <w:p w:rsidR="00000000" w:rsidDel="00000000" w:rsidRDefault="00000000" w14:paraId="0000006B" w:rsidP="00000000" w:rsidRPr="00000000">
            <w:pPr/>
            <w:r w:rsidR="00000000" w:rsidDel="00000000" w:rsidRPr="00000000">
              <w:rPr>
                <w:rtl w:val="0"/>
              </w:rPr>
              <w:t>Los mencionados en el apartado de resultados obtenidos.</w:t>
            </w:r>
          </w:p>
          <w:p w:rsidR="00000000" w:rsidDel="00000000" w:rsidRDefault="00000000" w14:paraId="0000006C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6D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6E" w:rsidP="00000000" w:rsidRPr="00000000">
            <w:pPr/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  <w:trHeight w:val="314" w:hRule="atLeast"/>
        </w:trPr>
        <w:tc>
          <w:tcPr>
            <w:shd w:fill="FFFF99" w:val="clear"/>
          </w:tcPr>
          <w:p w:rsidR="00000000" w:rsidDel="00000000" w:rsidRDefault="00000000" w14:paraId="0000006F" w:rsidP="00000000" w:rsidRPr="00000000">
            <w:pPr/>
            <w:r w:rsidR="00000000" w:rsidDel="00000000" w:rsidRPr="00000000">
              <w:rPr>
                <w:rtl w:val="0"/>
              </w:rPr>
              <w:t>Temas pendientes de trabajar y como pretende abordarlos (si corresponde)</w:t>
            </w:r>
          </w:p>
        </w:tc>
      </w:tr>
      <w:tr>
        <w:trPr>
          <w:cantSplit w:val="0"/>
          <w:tblHeader w:val="0"/>
          <w:trHeight w:val="1098" w:hRule="atLeast"/>
        </w:trPr>
        <w:tc>
          <w:tcPr/>
          <w:p w:rsidR="00000000" w:rsidDel="00000000" w:rsidRDefault="00000000" w14:paraId="00000070" w:rsidP="00000000" w:rsidRPr="00000000">
            <w:pPr/>
            <w:r w:rsidR="00000000" w:rsidDel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RDefault="00000000" w14:paraId="00000074" w:rsidP="00000000" w:rsidRPr="00000000">
            <w:pPr/>
            <w:r w:rsidR="00000000" w:rsidDel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RDefault="00000000" w14:paraId="00000075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76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77" w:rsidP="00000000" w:rsidRPr="00000000">
            <w:pPr/>
            <w:r w:rsidR="00000000" w:rsidDel="00000000" w:rsidRPr="00000000">
              <w:rPr>
                <w:rtl w:val="0"/>
              </w:rPr>
            </w:r>
          </w:p>
          <w:p w:rsidR="00000000" w:rsidDel="00000000" w:rsidRDefault="00000000" w14:paraId="00000078" w:rsidP="00000000" w:rsidRPr="00000000">
            <w:pPr/>
            <w:r w:rsidR="00000000" w:rsidDel="00000000" w:rsidRPr="00000000">
              <w:rPr>
                <w:rtl w:val="0"/>
              </w:rPr>
            </w:r>
          </w:p>
        </w:tc>
      </w:tr>
    </w:tbl>
    <w:p>
      <w:r/>
    </w:p>
    <w:p>
      <w:r/>
    </w:p>
    <w:p w:rsidR="00000000" w:rsidDel="00000000" w:rsidRDefault="00000000" w14:paraId="00000079" w:rsidP="00000000" w:rsidRPr="00000000">
      <w:pPr>
        <w:rPr>
          <w:b/>
        </w:rPr>
      </w:pPr>
      <w:r w:rsidR="00000000" w:rsidDel="00000000" w:rsidRPr="00000000">
        <w:rPr>
          <w:rtl w:val="0"/>
        </w:rPr>
      </w:r>
    </w:p>
    <w:p w:rsidR="00000000" w:rsidDel="00000000" w:rsidRDefault="00000000" w14:paraId="0000007A" w:rsidP="00000000" w:rsidRPr="00000000">
      <w:pPr>
        <w:jc w:val="right"/>
      </w:pPr>
      <w:r w:rsidR="00000000" w:rsidDel="00000000" w:rsidRPr="00000000">
        <w:rPr>
          <w:rtl w:val="0"/>
          <w:b/>
        </w:rPr>
        <w:t>NOMBRE Y FIRMA PROFESIONAL A CARGO DE LA ACTIVIDAD: Alejandra Arenas Pérez</w:t>
      </w:r>
    </w:p>
    <w:sectPr>
      <w:headerReference r:id="rId7" w:type="default"/>
      <w:pgNumType w:start="1"/>
      <w:pgSz w:w="12240" w:h="15840" w:orient="portrait"/>
      <w:pgMar w:left="1701" w:right="1701" w:top="1417" w:bottom="1417" w:header="708" w:footer="708"/>
    </w:sectPr>
  </w:body>
</w:document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Calibri"/>
  <w:font w:name="Times New Roman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ambria"/>
  <w:font w:name="Symbol"/>
  <w:font w:name="Courier New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right" w:pos="10490"/>
      </w:tabs>
      <w:spacing w:after="0" w:before="0" w:line="240" w:lineRule="auto"/>
      <w:ind w:left="2124" w:right="310" w:firstLine="0"/>
      <w:jc w:val="right"/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right" w:pos="10490"/>
      </w:tabs>
      <w:spacing w:after="0" w:before="0" w:line="240" w:lineRule="auto"/>
      <w:ind w:left="2124" w:right="310" w:firstLine="0"/>
      <w:jc w:val="right"/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1"/>
        <w:smallCaps w:val="0"/>
        <w:strike w:val="0"/>
        <w:color w:val="404040"/>
        <w:sz w:val="20"/>
        <w:szCs w:val="20"/>
        <w:u w:val="none"/>
        <w:shd w:fill="auto" w:val="clear"/>
        <w:vertAlign w:val="baseline"/>
        <w:rtl w:val="0"/>
      </w:rPr>
      <w:t xml:space="preserve">Fondo de Solidaridad e Inversión Social </w:t>
    </w:r>
  </w:p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rPr>
        <w:rFonts w:ascii="Symbol" w:hAnsi="Symbol"/>
      </w:rPr>
      <w:pPr>
        <w:ind w:left="720"/>
        <w:ind w:hanging="360"/>
      </w:pPr>
    </w:lvl>
    <w:lvl w:ilvl="1">
      <w:numFmt w:val="bullet"/>
      <w:lvlText w:val="o"/>
      <w:start w:val="0"/>
      <w:rPr>
        <w:rFonts w:ascii="Courier New" w:hAnsi="Courier New"/>
      </w:rPr>
      <w:pPr>
        <w:ind w:left="1440"/>
        <w:ind w:hanging="1080"/>
      </w:pPr>
    </w:lvl>
    <w:lvl w:ilvl="2">
      <w:numFmt w:val="bullet"/>
      <w:lvlText w:val=""/>
      <w:start w:val="0"/>
      <w:rPr/>
      <w:pPr>
        <w:ind w:left="2160"/>
        <w:ind w:hanging="1800"/>
      </w:pPr>
    </w:lvl>
    <w:lvl w:ilvl="3">
      <w:numFmt w:val="bullet"/>
      <w:lvlText w:val=""/>
      <w:start w:val="0"/>
      <w:rPr>
        <w:rFonts w:ascii="Symbol" w:hAnsi="Symbol"/>
      </w:rPr>
      <w:pPr>
        <w:ind w:left="2880"/>
        <w:ind w:hanging="2520"/>
      </w:pPr>
    </w:lvl>
    <w:lvl w:ilvl="4">
      <w:numFmt w:val="bullet"/>
      <w:lvlText w:val="o"/>
      <w:start w:val="0"/>
      <w:rPr>
        <w:rFonts w:ascii="Courier New" w:hAnsi="Courier New"/>
      </w:rPr>
      <w:pPr>
        <w:ind w:left="3600"/>
        <w:ind w:hanging="3240"/>
      </w:pPr>
    </w:lvl>
    <w:lvl w:ilvl="5">
      <w:numFmt w:val="bullet"/>
      <w:lvlText w:val=""/>
      <w:start w:val="0"/>
      <w:rPr/>
      <w:pPr>
        <w:ind w:left="4320"/>
        <w:ind w:hanging="3960"/>
      </w:pPr>
    </w:lvl>
    <w:lvl w:ilvl="6">
      <w:numFmt w:val="bullet"/>
      <w:lvlText w:val=""/>
      <w:start w:val="0"/>
      <w:rPr>
        <w:rFonts w:ascii="Symbol" w:hAnsi="Symbol"/>
      </w:rPr>
      <w:pPr>
        <w:ind w:left="5040"/>
        <w:ind w:hanging="4680"/>
      </w:pPr>
    </w:lvl>
    <w:lvl w:ilvl="7">
      <w:numFmt w:val="bullet"/>
      <w:lvlText w:val="o"/>
      <w:start w:val="0"/>
      <w:rPr>
        <w:rFonts w:ascii="Courier New" w:hAnsi="Courier New"/>
      </w:rPr>
      <w:pPr>
        <w:ind w:left="5760"/>
        <w:ind w:hanging="5400"/>
      </w:pPr>
    </w:lvl>
    <w:lvl w:ilvl="8">
      <w:numFmt w:val="bullet"/>
      <w:lvlText w:val=""/>
      <w:start w:val="0"/>
      <w:rPr/>
      <w:pPr>
        <w:ind w:left="6480"/>
        <w:ind w:hanging="6120"/>
      </w:pPr>
    </w:lvl>
  </w:abstractNum>
  <w:abstractNum w:abstractNumId="10121983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2.png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SZFZ3KM2WWSW-901408782-190570</_dlc_DocId>
    <_dlc_DocIdUrl xmlns="7ba925a7-499c-4a29-a005-81b4ebbe0bf8">
      <Url>https://fosis.sharepoint.com/sites/cedoc/subgestiondeprogramas/_layouts/15/DocIdRedir.aspx?ID=SZFZ3KM2WWSW-901408782-190570</Url>
      <Description>SZFZ3KM2WWSW-901408782-190570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AFC84A-B3CF-4A5A-917E-8DD578C42A6E}"/>
</file>

<file path=customXml/itemProps2.xml><?xml version="1.0" encoding="utf-8"?>
<ds:datastoreItem xmlns:ds="http://schemas.openxmlformats.org/officeDocument/2006/customXml" ds:itemID="{FC195802-6C81-4B64-928A-FBAC2347418A}"/>
</file>

<file path=customXml/itemProps3.xml><?xml version="1.0" encoding="utf-8"?>
<ds:datastoreItem xmlns:ds="http://schemas.openxmlformats.org/officeDocument/2006/customXml" ds:itemID="{9B6C7B19-F4F2-4E91-A5B5-9894D16A2F46}"/>
</file>

<file path=customXml/itemProps4.xml><?xml version="1.0" encoding="utf-8"?>
<ds:datastoreItem xmlns:ds="http://schemas.openxmlformats.org/officeDocument/2006/customXml" ds:itemID="{F5A0086B-F838-42F9-BEF6-80E48BD7B7C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72d2a61b-186a-46cd-93c9-fa8813719e15</vt:lpwstr>
  </property>
</Properties>
</file>